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574D0" w14:textId="77777777" w:rsidR="00366684" w:rsidRPr="00366684" w:rsidRDefault="00366684" w:rsidP="00366684">
      <w:pPr>
        <w:spacing w:line="300" w:lineRule="atLeast"/>
        <w:rPr>
          <w:rFonts w:ascii="Arial" w:eastAsia="Times New Roman" w:hAnsi="Arial" w:cs="Arial"/>
          <w:color w:val="1F1F24"/>
          <w:kern w:val="0"/>
          <w:sz w:val="21"/>
          <w:szCs w:val="21"/>
          <w:lang w:eastAsia="ru-RU"/>
          <w14:ligatures w14:val="none"/>
        </w:rPr>
      </w:pPr>
      <w:r w:rsidRPr="00366684">
        <w:rPr>
          <w:rFonts w:ascii="Arial" w:eastAsia="Times New Roman" w:hAnsi="Arial" w:cs="Arial"/>
          <w:color w:val="A9AEBA"/>
          <w:kern w:val="0"/>
          <w:sz w:val="21"/>
          <w:szCs w:val="21"/>
          <w:bdr w:val="none" w:sz="0" w:space="0" w:color="auto" w:frame="1"/>
          <w:lang w:eastAsia="ru-RU"/>
          <w14:ligatures w14:val="none"/>
        </w:rPr>
        <w:t>Дата официальной публикации </w:t>
      </w:r>
      <w:r w:rsidRPr="00366684">
        <w:rPr>
          <w:rFonts w:ascii="Arial" w:eastAsia="Times New Roman" w:hAnsi="Arial" w:cs="Arial"/>
          <w:color w:val="1F1F24"/>
          <w:kern w:val="0"/>
          <w:sz w:val="21"/>
          <w:szCs w:val="21"/>
          <w:lang w:eastAsia="ru-RU"/>
          <w14:ligatures w14:val="none"/>
        </w:rPr>
        <w:t>20.12.2023</w:t>
      </w:r>
    </w:p>
    <w:p w14:paraId="7CDF29FF" w14:textId="77777777" w:rsidR="00366684" w:rsidRPr="00366684" w:rsidRDefault="00366684" w:rsidP="00366684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1F1F24"/>
          <w:kern w:val="0"/>
          <w:sz w:val="36"/>
          <w:szCs w:val="36"/>
          <w:lang w:eastAsia="ru-RU"/>
          <w14:ligatures w14:val="none"/>
        </w:rPr>
      </w:pPr>
      <w:r w:rsidRPr="00366684">
        <w:rPr>
          <w:rFonts w:ascii="Arial" w:eastAsia="Times New Roman" w:hAnsi="Arial" w:cs="Arial"/>
          <w:color w:val="1F1F24"/>
          <w:kern w:val="0"/>
          <w:sz w:val="36"/>
          <w:szCs w:val="36"/>
          <w:lang w:eastAsia="ru-RU"/>
          <w14:ligatures w14:val="none"/>
        </w:rPr>
        <w:t>Выписка из протокола заседания правления ОАО «РЖД» № 99 от 12 декабря 2023 г.</w:t>
      </w:r>
    </w:p>
    <w:p w14:paraId="2D2EC3FA" w14:textId="77777777" w:rsidR="00366684" w:rsidRPr="00366684" w:rsidRDefault="00A37913" w:rsidP="00366684">
      <w:pPr>
        <w:spacing w:before="480" w:after="36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pict w14:anchorId="6B0F7196">
          <v:rect id="_x0000_i1025" style="width:0;height:1.5pt" o:hralign="center" o:hrstd="t" o:hrnoshade="t" o:hr="t" fillcolor="#1f1f24" stroked="f"/>
        </w:pict>
      </w:r>
    </w:p>
    <w:p w14:paraId="76211BAB" w14:textId="77777777" w:rsidR="00366684" w:rsidRPr="00366684" w:rsidRDefault="00366684" w:rsidP="00366684">
      <w:pPr>
        <w:spacing w:before="100" w:beforeAutospacing="1" w:after="100" w:afterAutospacing="1" w:line="240" w:lineRule="auto"/>
        <w:rPr>
          <w:rFonts w:ascii="Arial" w:eastAsia="Times New Roman" w:hAnsi="Arial" w:cs="Arial"/>
          <w:caps/>
          <w:color w:val="1F1F24"/>
          <w:kern w:val="0"/>
          <w:sz w:val="24"/>
          <w:szCs w:val="24"/>
          <w:lang w:eastAsia="ru-RU"/>
          <w14:ligatures w14:val="none"/>
        </w:rPr>
      </w:pPr>
      <w:r w:rsidRPr="00366684">
        <w:rPr>
          <w:rFonts w:ascii="Arial" w:eastAsia="Times New Roman" w:hAnsi="Arial" w:cs="Arial"/>
          <w:caps/>
          <w:color w:val="1F1F24"/>
          <w:kern w:val="0"/>
          <w:sz w:val="24"/>
          <w:szCs w:val="24"/>
          <w:lang w:eastAsia="ru-RU"/>
          <w14:ligatures w14:val="none"/>
        </w:rPr>
        <w:t>I. ОБ ИЗМЕНЕНИИ УРОВНЯ ЖЕЛЕЗНОДОРОЖНЫХ ТАРИФОВ НА ТРАНЗИТНЫЕ ПЕРЕВОЗКИ УДОБРЕНИЙ МИНЕРАЛЬНЫХ (ПОЗИЦИИ ЕТСНГ 433, 434) В СОБСТВЕННЫХ (АРЕНДОВАННЫХ) ВАГОНАХ ИЗ РЕСПУБЛИКИ БЕЛАРУСЬ ЧЕРЕЗ ПРИПОРТОВЫЕ СТАНЦИИ БОЛЬШОГО ПОРТА САНКТ-ПЕТЕРБУРГ ОКТЯБРЬСКОЙ ЖЕЛЕЗНОЙ ДОРОГИ И КАСПИЙСКОГО МОРЯ</w:t>
      </w:r>
    </w:p>
    <w:p w14:paraId="6F2F64C2" w14:textId="77777777" w:rsidR="00366684" w:rsidRPr="00366684" w:rsidRDefault="00366684" w:rsidP="0036668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kern w:val="0"/>
          <w:sz w:val="24"/>
          <w:szCs w:val="24"/>
          <w:lang w:eastAsia="ru-RU"/>
          <w14:ligatures w14:val="none"/>
        </w:rPr>
      </w:pPr>
      <w:r w:rsidRPr="00366684">
        <w:rPr>
          <w:rFonts w:ascii="Arial" w:eastAsia="Times New Roman" w:hAnsi="Arial" w:cs="Arial"/>
          <w:color w:val="1F1F24"/>
          <w:kern w:val="0"/>
          <w:sz w:val="24"/>
          <w:szCs w:val="24"/>
          <w:lang w:eastAsia="ru-RU"/>
          <w14:ligatures w14:val="none"/>
        </w:rPr>
        <w:t>1. 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транзитные перевозки удобрений минеральных (позиции ЕТСНГ 433, 434) следующие понижающие коэффициенты:</w:t>
      </w:r>
    </w:p>
    <w:p w14:paraId="08394736" w14:textId="77777777" w:rsidR="00366684" w:rsidRPr="00366684" w:rsidRDefault="00366684" w:rsidP="0036668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kern w:val="0"/>
          <w:sz w:val="24"/>
          <w:szCs w:val="24"/>
          <w:lang w:eastAsia="ru-RU"/>
          <w14:ligatures w14:val="none"/>
        </w:rPr>
      </w:pPr>
      <w:r w:rsidRPr="00366684">
        <w:rPr>
          <w:rFonts w:ascii="Arial" w:eastAsia="Times New Roman" w:hAnsi="Arial" w:cs="Arial"/>
          <w:color w:val="1F1F24"/>
          <w:kern w:val="0"/>
          <w:sz w:val="24"/>
          <w:szCs w:val="24"/>
          <w:lang w:eastAsia="ru-RU"/>
          <w14:ligatures w14:val="none"/>
        </w:rPr>
        <w:t xml:space="preserve">0,80 – на перевозки в собственных (арендованных) вагонах из Республики Беларусь через припортовые станции Зензели (эксп.), Кутум (эксп.), Новолесная (эксп.), Правый Берег (эксп.), Порт Оля (эксп.), Трусово (эксп.), </w:t>
      </w:r>
      <w:proofErr w:type="spellStart"/>
      <w:r w:rsidRPr="00366684">
        <w:rPr>
          <w:rFonts w:ascii="Arial" w:eastAsia="Times New Roman" w:hAnsi="Arial" w:cs="Arial"/>
          <w:color w:val="1F1F24"/>
          <w:kern w:val="0"/>
          <w:sz w:val="24"/>
          <w:szCs w:val="24"/>
          <w:lang w:eastAsia="ru-RU"/>
          <w14:ligatures w14:val="none"/>
        </w:rPr>
        <w:t>Яндыки</w:t>
      </w:r>
      <w:proofErr w:type="spellEnd"/>
      <w:r w:rsidRPr="00366684">
        <w:rPr>
          <w:rFonts w:ascii="Arial" w:eastAsia="Times New Roman" w:hAnsi="Arial" w:cs="Arial"/>
          <w:color w:val="1F1F24"/>
          <w:kern w:val="0"/>
          <w:sz w:val="24"/>
          <w:szCs w:val="24"/>
          <w:lang w:eastAsia="ru-RU"/>
          <w14:ligatures w14:val="none"/>
        </w:rPr>
        <w:t xml:space="preserve"> (эксп.) Приволжской железной дороги и Махачкала (эксп.), Махачкала-паром (эксп.) Северо-Кавказской железной дороги;</w:t>
      </w:r>
    </w:p>
    <w:p w14:paraId="186DA947" w14:textId="77777777" w:rsidR="00366684" w:rsidRPr="00366684" w:rsidRDefault="00366684" w:rsidP="0036668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kern w:val="0"/>
          <w:sz w:val="24"/>
          <w:szCs w:val="24"/>
          <w:lang w:eastAsia="ru-RU"/>
          <w14:ligatures w14:val="none"/>
        </w:rPr>
      </w:pPr>
      <w:r w:rsidRPr="00366684">
        <w:rPr>
          <w:rFonts w:ascii="Arial" w:eastAsia="Times New Roman" w:hAnsi="Arial" w:cs="Arial"/>
          <w:color w:val="1F1F24"/>
          <w:kern w:val="0"/>
          <w:sz w:val="24"/>
          <w:szCs w:val="24"/>
          <w:lang w:eastAsia="ru-RU"/>
          <w14:ligatures w14:val="none"/>
        </w:rPr>
        <w:t xml:space="preserve">0,90 – на перевозки в собственных (арендованных) полувагонах из Республики Беларусь через припортовые станции Большого порта Санкт-Петербург Октябрьской железной дороги: Бронка (эксп.), Автово (эксп.), Предпортовая (эксп.), </w:t>
      </w:r>
      <w:proofErr w:type="spellStart"/>
      <w:r w:rsidRPr="00366684">
        <w:rPr>
          <w:rFonts w:ascii="Arial" w:eastAsia="Times New Roman" w:hAnsi="Arial" w:cs="Arial"/>
          <w:color w:val="1F1F24"/>
          <w:kern w:val="0"/>
          <w:sz w:val="24"/>
          <w:szCs w:val="24"/>
          <w:lang w:eastAsia="ru-RU"/>
          <w14:ligatures w14:val="none"/>
        </w:rPr>
        <w:t>Купчинская</w:t>
      </w:r>
      <w:proofErr w:type="spellEnd"/>
      <w:r w:rsidRPr="00366684">
        <w:rPr>
          <w:rFonts w:ascii="Arial" w:eastAsia="Times New Roman" w:hAnsi="Arial" w:cs="Arial"/>
          <w:color w:val="1F1F24"/>
          <w:kern w:val="0"/>
          <w:sz w:val="24"/>
          <w:szCs w:val="24"/>
          <w:lang w:eastAsia="ru-RU"/>
          <w14:ligatures w14:val="none"/>
        </w:rPr>
        <w:t xml:space="preserve"> (эксп.), Санкт-Петербург-Балтийский (эксп.), Шушары (эксп.), Новый Порт (эксп.), Заневский Пост (эксп.), Ораниенбаум (эксп.), Санкт-Петербург-Финляндский (эксп.).</w:t>
      </w:r>
    </w:p>
    <w:p w14:paraId="4203C749" w14:textId="77777777" w:rsidR="00366684" w:rsidRPr="00366684" w:rsidRDefault="00366684" w:rsidP="0036668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kern w:val="0"/>
          <w:sz w:val="24"/>
          <w:szCs w:val="24"/>
          <w:lang w:eastAsia="ru-RU"/>
          <w14:ligatures w14:val="none"/>
        </w:rPr>
      </w:pPr>
      <w:r w:rsidRPr="00366684">
        <w:rPr>
          <w:rFonts w:ascii="Arial" w:eastAsia="Times New Roman" w:hAnsi="Arial" w:cs="Arial"/>
          <w:color w:val="1F1F24"/>
          <w:kern w:val="0"/>
          <w:sz w:val="24"/>
          <w:szCs w:val="24"/>
          <w:lang w:eastAsia="ru-RU"/>
          <w14:ligatures w14:val="none"/>
        </w:rPr>
        <w:t>2. Период действия понижающих коэффициентов с 1 января 2024 г. по 31 декабря 2024 г. включительно.</w:t>
      </w:r>
    </w:p>
    <w:p w14:paraId="260101BB" w14:textId="77777777" w:rsidR="00366684" w:rsidRPr="00366684" w:rsidRDefault="00366684" w:rsidP="00366684">
      <w:pPr>
        <w:spacing w:before="100" w:beforeAutospacing="1" w:after="100" w:afterAutospacing="1" w:line="240" w:lineRule="auto"/>
        <w:rPr>
          <w:rFonts w:ascii="Arial" w:eastAsia="Times New Roman" w:hAnsi="Arial" w:cs="Arial"/>
          <w:caps/>
          <w:color w:val="1F1F24"/>
          <w:kern w:val="0"/>
          <w:sz w:val="24"/>
          <w:szCs w:val="24"/>
          <w:lang w:eastAsia="ru-RU"/>
          <w14:ligatures w14:val="none"/>
        </w:rPr>
      </w:pPr>
      <w:r w:rsidRPr="00366684">
        <w:rPr>
          <w:rFonts w:ascii="Arial" w:eastAsia="Times New Roman" w:hAnsi="Arial" w:cs="Arial"/>
          <w:caps/>
          <w:color w:val="1F1F24"/>
          <w:kern w:val="0"/>
          <w:sz w:val="24"/>
          <w:szCs w:val="24"/>
          <w:lang w:eastAsia="ru-RU"/>
          <w14:ligatures w14:val="none"/>
        </w:rPr>
        <w:t xml:space="preserve">II. ОБ ИЗМЕНЕНИИ УРОВНЯ ЖЕЛЕЗНОДОРОЖНЫХ ТАРИФОВ НА ТРАНЗИТНЫЕ ПЕРЕВОЗКИ ЩЕПЫ, КРОМЕ КРОВЕЛЬНОЙ (КОД ЕТСНГ 103071) </w:t>
      </w:r>
      <w:r w:rsidRPr="00366684">
        <w:rPr>
          <w:rFonts w:ascii="Arial" w:eastAsia="Times New Roman" w:hAnsi="Arial" w:cs="Arial"/>
          <w:caps/>
          <w:color w:val="1F1F24"/>
          <w:kern w:val="0"/>
          <w:sz w:val="24"/>
          <w:szCs w:val="24"/>
          <w:lang w:eastAsia="ru-RU"/>
          <w14:ligatures w14:val="none"/>
        </w:rPr>
        <w:lastRenderedPageBreak/>
        <w:t>В СОБСТВЕННЫХ (АРЕНДОВАННЫХ) ВАГОНАХ ИЗ РЕСПУБЛИКИ БЕЛАРУСЬ ЧЕРЕЗ ПРИПОРТОВЫЕ СТАНЦИИ КАСПИЙСКОГО МОРЯ</w:t>
      </w:r>
    </w:p>
    <w:p w14:paraId="0FAC1DFB" w14:textId="77777777" w:rsidR="00366684" w:rsidRPr="00366684" w:rsidRDefault="00366684" w:rsidP="0036668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kern w:val="0"/>
          <w:sz w:val="24"/>
          <w:szCs w:val="24"/>
          <w:lang w:eastAsia="ru-RU"/>
          <w14:ligatures w14:val="none"/>
        </w:rPr>
      </w:pPr>
      <w:r w:rsidRPr="00366684">
        <w:rPr>
          <w:rFonts w:ascii="Arial" w:eastAsia="Times New Roman" w:hAnsi="Arial" w:cs="Arial"/>
          <w:color w:val="1F1F24"/>
          <w:kern w:val="0"/>
          <w:sz w:val="24"/>
          <w:szCs w:val="24"/>
          <w:lang w:eastAsia="ru-RU"/>
          <w14:ligatures w14:val="none"/>
        </w:rPr>
        <w:t xml:space="preserve">1. 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понижающий коэффициент 0,85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транзитные перевозки щепы, кроме кровельной (код ЕТСНГ 103071) в собственных (арендованных) вагонах из Республики Беларусь через припортовые станции Зензели (эксп.), Кутум (эксп.), Новолесная (эксп.), Правый Берег (эксп.), Порт Оля (эксп.), Трусово (эксп.), </w:t>
      </w:r>
      <w:proofErr w:type="spellStart"/>
      <w:r w:rsidRPr="00366684">
        <w:rPr>
          <w:rFonts w:ascii="Arial" w:eastAsia="Times New Roman" w:hAnsi="Arial" w:cs="Arial"/>
          <w:color w:val="1F1F24"/>
          <w:kern w:val="0"/>
          <w:sz w:val="24"/>
          <w:szCs w:val="24"/>
          <w:lang w:eastAsia="ru-RU"/>
          <w14:ligatures w14:val="none"/>
        </w:rPr>
        <w:t>Яндыки</w:t>
      </w:r>
      <w:proofErr w:type="spellEnd"/>
      <w:r w:rsidRPr="00366684">
        <w:rPr>
          <w:rFonts w:ascii="Arial" w:eastAsia="Times New Roman" w:hAnsi="Arial" w:cs="Arial"/>
          <w:color w:val="1F1F24"/>
          <w:kern w:val="0"/>
          <w:sz w:val="24"/>
          <w:szCs w:val="24"/>
          <w:lang w:eastAsia="ru-RU"/>
          <w14:ligatures w14:val="none"/>
        </w:rPr>
        <w:t xml:space="preserve"> (эксп.) Приволжской железной дороги и Махачкала (эксп.), Махачкала-паром (эксп.) Северо-Кавказской железной дороги.</w:t>
      </w:r>
    </w:p>
    <w:p w14:paraId="5906DEC1" w14:textId="77777777" w:rsidR="00366684" w:rsidRPr="00366684" w:rsidRDefault="00366684" w:rsidP="0036668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kern w:val="0"/>
          <w:sz w:val="24"/>
          <w:szCs w:val="24"/>
          <w:lang w:eastAsia="ru-RU"/>
          <w14:ligatures w14:val="none"/>
        </w:rPr>
      </w:pPr>
      <w:r w:rsidRPr="00366684">
        <w:rPr>
          <w:rFonts w:ascii="Arial" w:eastAsia="Times New Roman" w:hAnsi="Arial" w:cs="Arial"/>
          <w:color w:val="1F1F24"/>
          <w:kern w:val="0"/>
          <w:sz w:val="24"/>
          <w:szCs w:val="24"/>
          <w:lang w:eastAsia="ru-RU"/>
          <w14:ligatures w14:val="none"/>
        </w:rPr>
        <w:t>2. Период действия понижающего коэффициента с 1 января 2024 г. по 31 декабря 2024 г. включительно.</w:t>
      </w:r>
    </w:p>
    <w:p w14:paraId="779C7145" w14:textId="77777777" w:rsidR="00366684" w:rsidRPr="00366684" w:rsidRDefault="00366684" w:rsidP="00366684">
      <w:pPr>
        <w:spacing w:before="100" w:beforeAutospacing="1" w:after="100" w:afterAutospacing="1" w:line="240" w:lineRule="auto"/>
        <w:rPr>
          <w:rFonts w:ascii="Arial" w:eastAsia="Times New Roman" w:hAnsi="Arial" w:cs="Arial"/>
          <w:caps/>
          <w:color w:val="1F1F24"/>
          <w:kern w:val="0"/>
          <w:sz w:val="24"/>
          <w:szCs w:val="24"/>
          <w:lang w:eastAsia="ru-RU"/>
          <w14:ligatures w14:val="none"/>
        </w:rPr>
      </w:pPr>
      <w:r w:rsidRPr="00366684">
        <w:rPr>
          <w:rFonts w:ascii="Arial" w:eastAsia="Times New Roman" w:hAnsi="Arial" w:cs="Arial"/>
          <w:caps/>
          <w:color w:val="1F1F24"/>
          <w:kern w:val="0"/>
          <w:sz w:val="24"/>
          <w:szCs w:val="24"/>
          <w:lang w:eastAsia="ru-RU"/>
          <w14:ligatures w14:val="none"/>
        </w:rPr>
        <w:t>III. ОБ ИЗМЕНЕНИИ УРОВНЯ ЖЕЛЕЗНОДОРОЖНЫХ ТАРИФОВ НА ТРАНЗИТНЫЕ ПЕРЕВОЗКИ НЕФТЕПРОДУКТОВ (ПОЗИЦИИ ЕТСНГ 211-215, 221-225, КОДЫ ЕТСНГ 226021, 226069, 226106) В СОБСТВЕННЫХ (АРЕНДОВАННЫХ) ЦИСТЕРНАХ ИЗ РЕСПУБЛИКИ БЕЛАРУСЬ ЧЕРЕЗ ПРИПОРТОВЫЕ СТАНЦИИ КАСПИЙСКОГО МОРЯ</w:t>
      </w:r>
    </w:p>
    <w:p w14:paraId="47B25821" w14:textId="77777777" w:rsidR="00366684" w:rsidRPr="00366684" w:rsidRDefault="00366684" w:rsidP="0036668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kern w:val="0"/>
          <w:sz w:val="24"/>
          <w:szCs w:val="24"/>
          <w:lang w:eastAsia="ru-RU"/>
          <w14:ligatures w14:val="none"/>
        </w:rPr>
      </w:pPr>
      <w:r w:rsidRPr="00366684">
        <w:rPr>
          <w:rFonts w:ascii="Arial" w:eastAsia="Times New Roman" w:hAnsi="Arial" w:cs="Arial"/>
          <w:color w:val="1F1F24"/>
          <w:kern w:val="0"/>
          <w:sz w:val="24"/>
          <w:szCs w:val="24"/>
          <w:lang w:eastAsia="ru-RU"/>
          <w14:ligatures w14:val="none"/>
        </w:rPr>
        <w:t xml:space="preserve">1. 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понижающий коэффициент 0,75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транзитные перевозки нефтепродуктов (позиции ЕТСНГ 211-215, 221-225, коды ЕТСНГ 226021, 226069, 226106) в собственных (арендованных) цистернах из Республики Беларусь через припортовые станции </w:t>
      </w:r>
      <w:r w:rsidRPr="00366684">
        <w:rPr>
          <w:rFonts w:ascii="Arial" w:eastAsia="Times New Roman" w:hAnsi="Arial" w:cs="Arial"/>
          <w:color w:val="1F1F24"/>
          <w:kern w:val="0"/>
          <w:sz w:val="24"/>
          <w:szCs w:val="24"/>
          <w:lang w:eastAsia="ru-RU"/>
          <w14:ligatures w14:val="none"/>
        </w:rPr>
        <w:lastRenderedPageBreak/>
        <w:t xml:space="preserve">Зензели (эксп.), Кутум (эксп.), Новолесная (эксп.), Правый Берег (эксп.), Порт Оля (эксп.), Трусово (эксп.), </w:t>
      </w:r>
      <w:proofErr w:type="spellStart"/>
      <w:r w:rsidRPr="00366684">
        <w:rPr>
          <w:rFonts w:ascii="Arial" w:eastAsia="Times New Roman" w:hAnsi="Arial" w:cs="Arial"/>
          <w:color w:val="1F1F24"/>
          <w:kern w:val="0"/>
          <w:sz w:val="24"/>
          <w:szCs w:val="24"/>
          <w:lang w:eastAsia="ru-RU"/>
          <w14:ligatures w14:val="none"/>
        </w:rPr>
        <w:t>Яндыки</w:t>
      </w:r>
      <w:proofErr w:type="spellEnd"/>
      <w:r w:rsidRPr="00366684">
        <w:rPr>
          <w:rFonts w:ascii="Arial" w:eastAsia="Times New Roman" w:hAnsi="Arial" w:cs="Arial"/>
          <w:color w:val="1F1F24"/>
          <w:kern w:val="0"/>
          <w:sz w:val="24"/>
          <w:szCs w:val="24"/>
          <w:lang w:eastAsia="ru-RU"/>
          <w14:ligatures w14:val="none"/>
        </w:rPr>
        <w:t xml:space="preserve"> (эксп.) Приволжской железной дороги и Махачкала (эксп.), Махачкала-паром (эксп.) Северо-Кавказской железной дороги.</w:t>
      </w:r>
    </w:p>
    <w:p w14:paraId="1FEBD1C4" w14:textId="77777777" w:rsidR="00366684" w:rsidRPr="00366684" w:rsidRDefault="00366684" w:rsidP="0036668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kern w:val="0"/>
          <w:sz w:val="24"/>
          <w:szCs w:val="24"/>
          <w:lang w:eastAsia="ru-RU"/>
          <w14:ligatures w14:val="none"/>
        </w:rPr>
      </w:pPr>
      <w:r w:rsidRPr="00366684">
        <w:rPr>
          <w:rFonts w:ascii="Arial" w:eastAsia="Times New Roman" w:hAnsi="Arial" w:cs="Arial"/>
          <w:color w:val="1F1F24"/>
          <w:kern w:val="0"/>
          <w:sz w:val="24"/>
          <w:szCs w:val="24"/>
          <w:lang w:eastAsia="ru-RU"/>
          <w14:ligatures w14:val="none"/>
        </w:rPr>
        <w:t>2. Период действия понижающего коэффициента с 1 января 2024 г. по 31 декабря 2024 г. включительно.</w:t>
      </w:r>
    </w:p>
    <w:p w14:paraId="79C7037C" w14:textId="77777777" w:rsidR="00CD25E2" w:rsidRDefault="00CD25E2"/>
    <w:sectPr w:rsidR="00CD2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684"/>
    <w:rsid w:val="00366684"/>
    <w:rsid w:val="00A37913"/>
    <w:rsid w:val="00CD2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6878F96"/>
  <w15:chartTrackingRefBased/>
  <w15:docId w15:val="{1926D034-DA74-41BB-A0A2-EC6EAA49B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6668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66684"/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character" w:customStyle="1" w:styleId="text-more-grey">
    <w:name w:val="text-more-grey"/>
    <w:basedOn w:val="a0"/>
    <w:rsid w:val="00366684"/>
  </w:style>
  <w:style w:type="character" w:styleId="a3">
    <w:name w:val="Hyperlink"/>
    <w:basedOn w:val="a0"/>
    <w:uiPriority w:val="99"/>
    <w:semiHidden/>
    <w:unhideWhenUsed/>
    <w:rsid w:val="00366684"/>
    <w:rPr>
      <w:color w:val="0000FF"/>
      <w:u w:val="single"/>
    </w:rPr>
  </w:style>
  <w:style w:type="paragraph" w:customStyle="1" w:styleId="upper">
    <w:name w:val="upper"/>
    <w:basedOn w:val="a"/>
    <w:rsid w:val="003666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4">
    <w:name w:val="Normal (Web)"/>
    <w:basedOn w:val="a"/>
    <w:uiPriority w:val="99"/>
    <w:semiHidden/>
    <w:unhideWhenUsed/>
    <w:rsid w:val="003666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65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178424">
          <w:marLeft w:val="0"/>
          <w:marRight w:val="72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21260">
          <w:marLeft w:val="0"/>
          <w:marRight w:val="0"/>
          <w:marTop w:val="22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8766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02320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96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900</Words>
  <Characters>5133</Characters>
  <Application>Microsoft Office Word</Application>
  <DocSecurity>0</DocSecurity>
  <Lines>42</Lines>
  <Paragraphs>12</Paragraphs>
  <ScaleCrop>false</ScaleCrop>
  <Company/>
  <LinksUpToDate>false</LinksUpToDate>
  <CharactersWithSpaces>6021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 Матусовский</dc:creator>
  <cp:keywords/>
  <dc:description/>
  <cp:lastModifiedBy>Семен Матусовский</cp:lastModifiedBy>
  <cp:revision>2</cp:revision>
  <dcterms:created xsi:type="dcterms:W3CDTF">2023-12-20T11:27:00Z</dcterms:created>
  <dcterms:modified xsi:type="dcterms:W3CDTF">2023-12-20T11:27:00Z</dcterms:modified>
</cp:coreProperties>
</file>